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附件：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2021年南开大学同等学力人员申请硕士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学位题库考试科目及参考资料</w:t>
      </w:r>
    </w:p>
    <w:p>
      <w:pPr>
        <w:spacing w:line="320" w:lineRule="exact"/>
        <w:rPr>
          <w:sz w:val="32"/>
          <w:szCs w:val="32"/>
        </w:rPr>
      </w:pPr>
      <w:bookmarkStart w:id="0" w:name="_GoBack"/>
      <w:bookmarkEnd w:id="0"/>
    </w:p>
    <w:p>
      <w:pPr>
        <w:spacing w:after="156" w:afterLines="50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一、考试科目</w:t>
      </w:r>
    </w:p>
    <w:tbl>
      <w:tblPr>
        <w:tblStyle w:val="4"/>
        <w:tblW w:w="7812" w:type="dxa"/>
        <w:tblInd w:w="5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3544"/>
        <w:gridCol w:w="3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中级微观经济学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中级宏观经济学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财政学、区域经济学、产业经济学、国际贸易学、劳动经济学、世界经济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中级微观经济学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中级宏观经济学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中国特色社会主义政治经济学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二、参考资料</w:t>
      </w:r>
    </w:p>
    <w:p>
      <w:pPr>
        <w:ind w:firstLine="565" w:firstLineChars="176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（一）政治课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1.《毛泽东思想和中国特色社会主义理论体系概论》（马克思主义理论研究和建设工程重点教材），高等教育出版社，2018年。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2.《习近平新时代中国特色社会主义思想三十讲》，学习出版社，2018年。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3.《党的十九届五中全会&lt;建议&gt;学习辅导百问》，学习出版社，2020年。</w:t>
      </w:r>
    </w:p>
    <w:p>
      <w:pPr>
        <w:ind w:firstLine="565" w:firstLineChars="176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（二）中级微观经济学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 颜鹏飞、刘凤良、吴汉洪，《西方经济学（第二版）》（马克思主义理论研究和建设工程重点教材），高等教育出版社、人民出版社，2019年。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高鸿业，《西方经济学（微观部分·第七版）》，中国人民大学出版社，2018年。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（三）中级宏观经济学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.颜鹏飞、刘凤良、吴汉洪，《西方经济学（第二版）》（</w:t>
      </w:r>
      <w:r>
        <w:rPr>
          <w:sz w:val="32"/>
          <w:szCs w:val="32"/>
        </w:rPr>
        <w:t>马克思主义理论研究和建设工程重点教材</w:t>
      </w:r>
      <w:r>
        <w:rPr>
          <w:rFonts w:hint="eastAsia"/>
          <w:sz w:val="32"/>
          <w:szCs w:val="32"/>
        </w:rPr>
        <w:t>），高等教育出版社、人民出版社，2019年。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.高鸿业，《西方经济学（宏观部分·第七版）》，中国人民大学出版社，2018年。</w:t>
      </w:r>
    </w:p>
    <w:p>
      <w:pPr>
        <w:ind w:firstLine="565" w:firstLineChars="176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（四）金融学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推荐教材：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1.张尚学，《货币银行学（第三版）》，南开大学出版社，2014年。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2.李学峰，《投资学（第三版）》，科学出版社，2016年。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3.庄毓敏，《商业银行业务与经营（第四版）》，中国人民大学出版社，2014年。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4.范小云、陈平，《国际金融（第二版）》，高等教育出版社，2019年。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5.陈雨露，《公司理财（第三版）》，高等教育出版社，2014年。</w:t>
      </w:r>
    </w:p>
    <w:p>
      <w:pPr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参考教材：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1.黄达，《金融学（第四版）》，中国人民大学出版社， 2019年。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2.李治，《投资学（第二版）》，厦门大学出版社，2014年。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3.约翰·赫尔，《期权、期货及其他衍生产品（第十版）》，机械工业出版社，2018年。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4.李志辉，《商业银行管理学（第三版）》，中国金融出版社，2015年。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5.姜波克，《国际金融新编（第六版）》，复旦大学出版社，2018年。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向东、邓鑫，《公司财务》，中国人民大学出版社，2011年。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7.刘淑莲、牛彦秀，《公司理财（第四版）》，东北财经大学出版社，2017年。</w:t>
      </w:r>
    </w:p>
    <w:p>
      <w:pPr>
        <w:ind w:firstLine="565" w:firstLineChars="176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（五）中国特色社会主义政治经济学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1.《马克思主义政治经济学概论》（</w:t>
      </w:r>
      <w:r>
        <w:rPr>
          <w:sz w:val="32"/>
          <w:szCs w:val="32"/>
        </w:rPr>
        <w:t>马克思主义理论研究和建设工程重点教材</w:t>
      </w:r>
      <w:r>
        <w:rPr>
          <w:rFonts w:hint="eastAsia"/>
          <w:sz w:val="32"/>
          <w:szCs w:val="32"/>
        </w:rPr>
        <w:t>），人民出版社、高等教育出版社，2017年。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2.杨瑞龙，《社会主义经济理论（第三版）》，中国人民大学出版社，2018年。</w:t>
      </w:r>
    </w:p>
    <w:p>
      <w:pPr>
        <w:ind w:firstLine="640" w:firstLineChars="200"/>
        <w:rPr>
          <w:sz w:val="32"/>
          <w:szCs w:val="32"/>
        </w:rPr>
      </w:pPr>
    </w:p>
    <w:sectPr>
      <w:footerReference r:id="rId3" w:type="default"/>
      <w:pgSz w:w="11906" w:h="16838"/>
      <w:pgMar w:top="1474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2346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5"/>
    <w:rsid w:val="00005F01"/>
    <w:rsid w:val="0001707E"/>
    <w:rsid w:val="00034252"/>
    <w:rsid w:val="0003685D"/>
    <w:rsid w:val="00070D27"/>
    <w:rsid w:val="00073AAB"/>
    <w:rsid w:val="00084B0F"/>
    <w:rsid w:val="000A0134"/>
    <w:rsid w:val="000C0F21"/>
    <w:rsid w:val="000E40B7"/>
    <w:rsid w:val="000F4EF8"/>
    <w:rsid w:val="00142AAF"/>
    <w:rsid w:val="0018742A"/>
    <w:rsid w:val="00190AE1"/>
    <w:rsid w:val="001B6C00"/>
    <w:rsid w:val="00251A83"/>
    <w:rsid w:val="002655CE"/>
    <w:rsid w:val="0026673E"/>
    <w:rsid w:val="002C155C"/>
    <w:rsid w:val="0033263B"/>
    <w:rsid w:val="00344BBC"/>
    <w:rsid w:val="0035156D"/>
    <w:rsid w:val="003911BC"/>
    <w:rsid w:val="003A4373"/>
    <w:rsid w:val="003C07C1"/>
    <w:rsid w:val="003D4FA6"/>
    <w:rsid w:val="00455377"/>
    <w:rsid w:val="00485910"/>
    <w:rsid w:val="004B73CD"/>
    <w:rsid w:val="004F1E3D"/>
    <w:rsid w:val="00570AA6"/>
    <w:rsid w:val="005B5D0C"/>
    <w:rsid w:val="005E5CE0"/>
    <w:rsid w:val="00604E3C"/>
    <w:rsid w:val="00631D66"/>
    <w:rsid w:val="006460FE"/>
    <w:rsid w:val="00663513"/>
    <w:rsid w:val="006C70A2"/>
    <w:rsid w:val="006F4618"/>
    <w:rsid w:val="00702515"/>
    <w:rsid w:val="007242D7"/>
    <w:rsid w:val="00731005"/>
    <w:rsid w:val="00764F4D"/>
    <w:rsid w:val="007900E8"/>
    <w:rsid w:val="00790B6E"/>
    <w:rsid w:val="007A0715"/>
    <w:rsid w:val="0080546A"/>
    <w:rsid w:val="00884D12"/>
    <w:rsid w:val="008A054F"/>
    <w:rsid w:val="008A6282"/>
    <w:rsid w:val="008B0CED"/>
    <w:rsid w:val="008F2FCB"/>
    <w:rsid w:val="008F5C69"/>
    <w:rsid w:val="009428BC"/>
    <w:rsid w:val="00953304"/>
    <w:rsid w:val="009A0E73"/>
    <w:rsid w:val="009A12BC"/>
    <w:rsid w:val="00A010E6"/>
    <w:rsid w:val="00A23EBE"/>
    <w:rsid w:val="00A87CA3"/>
    <w:rsid w:val="00AA2E8B"/>
    <w:rsid w:val="00B408D6"/>
    <w:rsid w:val="00B5184A"/>
    <w:rsid w:val="00B763F9"/>
    <w:rsid w:val="00BC103E"/>
    <w:rsid w:val="00BE0CFF"/>
    <w:rsid w:val="00BE6CF0"/>
    <w:rsid w:val="00BF42A8"/>
    <w:rsid w:val="00BF7870"/>
    <w:rsid w:val="00C62ACB"/>
    <w:rsid w:val="00CB0F16"/>
    <w:rsid w:val="00CD5429"/>
    <w:rsid w:val="00D279E1"/>
    <w:rsid w:val="00D40BDD"/>
    <w:rsid w:val="00D825F9"/>
    <w:rsid w:val="00D903EB"/>
    <w:rsid w:val="00D92D1A"/>
    <w:rsid w:val="00F02DC0"/>
    <w:rsid w:val="00F3669F"/>
    <w:rsid w:val="00F61B17"/>
    <w:rsid w:val="00F64D15"/>
    <w:rsid w:val="00F71417"/>
    <w:rsid w:val="00FA54C9"/>
    <w:rsid w:val="00FE056D"/>
    <w:rsid w:val="205467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82E7E7-9BEB-49AE-9BA3-DDF497E877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958</Characters>
  <Lines>7</Lines>
  <Paragraphs>2</Paragraphs>
  <TotalTime>268</TotalTime>
  <ScaleCrop>false</ScaleCrop>
  <LinksUpToDate>false</LinksUpToDate>
  <CharactersWithSpaces>1124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2021-03-04T02:18:00Z</dcterms:created>
  <dc:creator>admin</dc:creator>
  <cp:lastModifiedBy>小柒Regina是事儿彤✨</cp:lastModifiedBy>
  <dcterms:modified xsi:type="dcterms:W3CDTF">2021-03-25T02:41:21Z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